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211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39"/>
        <w:gridCol w:w="222"/>
        <w:gridCol w:w="222"/>
      </w:tblGrid>
      <w:tr w:rsidR="00F66565" w:rsidRPr="00F66565" w:rsidTr="00134CF1">
        <w:tc>
          <w:tcPr>
            <w:tcW w:w="4395" w:type="dxa"/>
            <w:hideMark/>
          </w:tcPr>
          <w:p w:rsidR="00D350A3" w:rsidRPr="009467F7" w:rsidRDefault="00D350A3" w:rsidP="00D350A3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bidi="ru-RU"/>
              </w:rPr>
            </w:pPr>
          </w:p>
          <w:p w:rsidR="00D350A3" w:rsidRDefault="00D350A3" w:rsidP="00D350A3">
            <w:pPr>
              <w:shd w:val="clear" w:color="auto" w:fill="FFFFFF"/>
              <w:spacing w:after="150"/>
              <w:contextualSpacing/>
              <w:jc w:val="center"/>
              <w:textAlignment w:val="baseline"/>
              <w:outlineLvl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МБОУ </w:t>
            </w:r>
            <w:r w:rsidRPr="009467F7">
              <w:rPr>
                <w:b/>
                <w:bCs/>
                <w:sz w:val="28"/>
                <w:szCs w:val="28"/>
              </w:rPr>
              <w:t xml:space="preserve"> «</w:t>
            </w:r>
            <w:proofErr w:type="spellStart"/>
            <w:r w:rsidRPr="009467F7">
              <w:rPr>
                <w:b/>
                <w:bCs/>
                <w:sz w:val="28"/>
                <w:szCs w:val="28"/>
              </w:rPr>
              <w:t>Алатская</w:t>
            </w:r>
            <w:proofErr w:type="spellEnd"/>
            <w:r w:rsidRPr="009467F7">
              <w:rPr>
                <w:b/>
                <w:bCs/>
                <w:sz w:val="28"/>
                <w:szCs w:val="28"/>
              </w:rPr>
              <w:t xml:space="preserve"> основная общеобразовательная школа им.А.О.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9467F7">
              <w:rPr>
                <w:b/>
                <w:bCs/>
                <w:sz w:val="28"/>
                <w:szCs w:val="28"/>
              </w:rPr>
              <w:t xml:space="preserve">Ахманова  </w:t>
            </w:r>
            <w:proofErr w:type="spellStart"/>
            <w:r w:rsidRPr="009467F7">
              <w:rPr>
                <w:b/>
                <w:bCs/>
                <w:sz w:val="28"/>
                <w:szCs w:val="28"/>
              </w:rPr>
              <w:t>Высокогорского</w:t>
            </w:r>
            <w:proofErr w:type="spellEnd"/>
            <w:r w:rsidRPr="009467F7">
              <w:rPr>
                <w:b/>
                <w:bCs/>
                <w:sz w:val="28"/>
                <w:szCs w:val="28"/>
              </w:rPr>
              <w:t xml:space="preserve"> муниципального района Республики Татарстан»</w:t>
            </w:r>
          </w:p>
          <w:p w:rsidR="00D350A3" w:rsidRPr="009467F7" w:rsidRDefault="00D350A3" w:rsidP="00D350A3">
            <w:pPr>
              <w:pStyle w:val="a3"/>
              <w:spacing w:before="0" w:beforeAutospacing="0" w:after="0" w:afterAutospacing="0"/>
              <w:ind w:right="-365"/>
              <w:jc w:val="center"/>
              <w:rPr>
                <w:b/>
                <w:bCs/>
              </w:rPr>
            </w:pPr>
            <w:r w:rsidRPr="009467F7">
              <w:t xml:space="preserve">    </w:t>
            </w:r>
          </w:p>
          <w:tbl>
            <w:tblPr>
              <w:tblpPr w:leftFromText="180" w:rightFromText="180" w:vertAnchor="page" w:horzAnchor="margin" w:tblpY="2086"/>
              <w:tblW w:w="992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510"/>
              <w:gridCol w:w="1735"/>
              <w:gridCol w:w="4678"/>
            </w:tblGrid>
            <w:tr w:rsidR="00D350A3" w:rsidRPr="009467F7" w:rsidTr="00E344A6">
              <w:tc>
                <w:tcPr>
                  <w:tcW w:w="351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350A3" w:rsidRDefault="00D350A3" w:rsidP="00D350A3">
                  <w:pPr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>Введено в действие</w:t>
                  </w:r>
                </w:p>
                <w:p w:rsidR="00D350A3" w:rsidRPr="00387C40" w:rsidRDefault="00D350A3" w:rsidP="00D350A3">
                  <w:pPr>
                    <w:rPr>
                      <w:b/>
                      <w:szCs w:val="24"/>
                      <w:u w:val="single"/>
                    </w:rPr>
                  </w:pPr>
                  <w:r>
                    <w:rPr>
                      <w:b/>
                      <w:szCs w:val="24"/>
                    </w:rPr>
                    <w:t xml:space="preserve">приказом </w:t>
                  </w:r>
                  <w:r w:rsidRPr="009467F7">
                    <w:rPr>
                      <w:b/>
                      <w:szCs w:val="24"/>
                    </w:rPr>
                    <w:t xml:space="preserve"> №</w:t>
                  </w:r>
                  <w:proofErr w:type="spellStart"/>
                  <w:r w:rsidRPr="009467F7">
                    <w:rPr>
                      <w:b/>
                      <w:szCs w:val="24"/>
                    </w:rPr>
                    <w:t>__</w:t>
                  </w:r>
                  <w:r>
                    <w:rPr>
                      <w:b/>
                      <w:szCs w:val="24"/>
                      <w:u w:val="single"/>
                    </w:rPr>
                    <w:t>от</w:t>
                  </w:r>
                  <w:proofErr w:type="spellEnd"/>
                  <w:r>
                    <w:rPr>
                      <w:b/>
                      <w:szCs w:val="24"/>
                      <w:u w:val="single"/>
                    </w:rPr>
                    <w:t xml:space="preserve"> 01.09.2022 г.</w:t>
                  </w:r>
                </w:p>
                <w:p w:rsidR="00D350A3" w:rsidRDefault="00D350A3" w:rsidP="00D350A3">
                  <w:pPr>
                    <w:rPr>
                      <w:b/>
                      <w:szCs w:val="24"/>
                    </w:rPr>
                  </w:pPr>
                  <w:r w:rsidRPr="00387C40">
                    <w:rPr>
                      <w:b/>
                      <w:szCs w:val="24"/>
                    </w:rPr>
                    <w:t>Директор школы:___</w:t>
                  </w:r>
                  <w:r>
                    <w:rPr>
                      <w:b/>
                      <w:szCs w:val="24"/>
                    </w:rPr>
                    <w:t>_______</w:t>
                  </w:r>
                </w:p>
                <w:p w:rsidR="00D350A3" w:rsidRPr="00387C40" w:rsidRDefault="00D350A3" w:rsidP="00D350A3">
                  <w:pPr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>Хабибуллина К.С.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350A3" w:rsidRPr="00387C40" w:rsidRDefault="00D350A3" w:rsidP="00D350A3">
                  <w:pPr>
                    <w:rPr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350A3" w:rsidRDefault="00D350A3" w:rsidP="00D350A3">
                  <w:pPr>
                    <w:rPr>
                      <w:b/>
                      <w:szCs w:val="24"/>
                    </w:rPr>
                  </w:pPr>
                  <w:r w:rsidRPr="009467F7">
                    <w:rPr>
                      <w:b/>
                      <w:szCs w:val="24"/>
                    </w:rPr>
                    <w:t>Утверж</w:t>
                  </w:r>
                  <w:r>
                    <w:rPr>
                      <w:b/>
                      <w:szCs w:val="24"/>
                    </w:rPr>
                    <w:t>дено на заседании</w:t>
                  </w:r>
                </w:p>
                <w:p w:rsidR="00D350A3" w:rsidRDefault="00D350A3" w:rsidP="00D350A3">
                  <w:pPr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>педагогического совета.</w:t>
                  </w:r>
                </w:p>
                <w:p w:rsidR="00D350A3" w:rsidRPr="00387C40" w:rsidRDefault="00D350A3" w:rsidP="00D350A3">
                  <w:pPr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>протокол</w:t>
                  </w:r>
                  <w:r w:rsidRPr="009467F7">
                    <w:rPr>
                      <w:b/>
                      <w:szCs w:val="24"/>
                    </w:rPr>
                    <w:t xml:space="preserve"> № __  от  01.09.2022г.</w:t>
                  </w:r>
                </w:p>
              </w:tc>
            </w:tr>
          </w:tbl>
          <w:p w:rsidR="00F66565" w:rsidRPr="00F66565" w:rsidRDefault="00F66565" w:rsidP="00134CF1">
            <w:pPr>
              <w:ind w:right="-7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66565" w:rsidRPr="00F66565" w:rsidRDefault="00F66565" w:rsidP="00134CF1">
            <w:pPr>
              <w:ind w:right="-7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hideMark/>
          </w:tcPr>
          <w:p w:rsidR="00F66565" w:rsidRPr="00F66565" w:rsidRDefault="00F66565" w:rsidP="00134CF1">
            <w:pPr>
              <w:ind w:right="-7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6565" w:rsidRPr="00F66565" w:rsidRDefault="00F66565" w:rsidP="00F66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jc w:val="both"/>
        <w:rPr>
          <w:rFonts w:eastAsia="Times New Roman"/>
          <w:bCs/>
          <w:color w:val="auto"/>
          <w:szCs w:val="24"/>
          <w:lang w:eastAsia="ru-RU"/>
        </w:rPr>
      </w:pPr>
    </w:p>
    <w:p w:rsidR="00F66565" w:rsidRPr="00F66565" w:rsidRDefault="00F66565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jc w:val="center"/>
        <w:rPr>
          <w:rFonts w:eastAsia="Times New Roman"/>
          <w:b/>
          <w:bCs/>
          <w:color w:val="auto"/>
          <w:szCs w:val="24"/>
          <w:lang w:eastAsia="ru-RU"/>
        </w:rPr>
      </w:pPr>
    </w:p>
    <w:p w:rsidR="00701D96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jc w:val="center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b/>
          <w:bCs/>
          <w:color w:val="auto"/>
          <w:szCs w:val="24"/>
          <w:lang w:eastAsia="ru-RU"/>
        </w:rPr>
        <w:t>Положение о разработке и реализации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jc w:val="center"/>
        <w:rPr>
          <w:rFonts w:eastAsia="Times New Roman"/>
          <w:b/>
          <w:bCs/>
          <w:color w:val="auto"/>
          <w:szCs w:val="24"/>
          <w:lang w:eastAsia="ru-RU"/>
        </w:rPr>
      </w:pPr>
      <w:r w:rsidRPr="00F66565">
        <w:rPr>
          <w:rFonts w:eastAsia="Times New Roman"/>
          <w:b/>
          <w:bCs/>
          <w:color w:val="auto"/>
          <w:szCs w:val="24"/>
          <w:lang w:eastAsia="ru-RU"/>
        </w:rPr>
        <w:t>специальной индивидуальной программы развития</w:t>
      </w:r>
      <w:r w:rsidRPr="00F66565">
        <w:rPr>
          <w:rFonts w:eastAsia="Times New Roman"/>
          <w:color w:val="auto"/>
          <w:szCs w:val="24"/>
          <w:lang w:eastAsia="ru-RU"/>
        </w:rPr>
        <w:br/>
      </w:r>
      <w:r w:rsidR="00701D96" w:rsidRPr="00F66565">
        <w:rPr>
          <w:rFonts w:eastAsia="Times New Roman"/>
          <w:b/>
          <w:bCs/>
          <w:color w:val="auto"/>
          <w:szCs w:val="24"/>
          <w:lang w:eastAsia="ru-RU"/>
        </w:rPr>
        <w:t xml:space="preserve"> </w:t>
      </w:r>
      <w:r w:rsidRPr="00F66565">
        <w:rPr>
          <w:rFonts w:eastAsia="Times New Roman"/>
          <w:b/>
          <w:bCs/>
          <w:color w:val="auto"/>
          <w:szCs w:val="24"/>
          <w:lang w:eastAsia="ru-RU"/>
        </w:rPr>
        <w:t xml:space="preserve">для </w:t>
      </w:r>
      <w:proofErr w:type="gramStart"/>
      <w:r w:rsidRPr="00F66565">
        <w:rPr>
          <w:rFonts w:eastAsia="Times New Roman"/>
          <w:b/>
          <w:bCs/>
          <w:color w:val="auto"/>
          <w:szCs w:val="24"/>
          <w:lang w:eastAsia="ru-RU"/>
        </w:rPr>
        <w:t>обучающихся</w:t>
      </w:r>
      <w:proofErr w:type="gramEnd"/>
      <w:r w:rsidRPr="00F66565">
        <w:rPr>
          <w:rFonts w:eastAsia="Times New Roman"/>
          <w:b/>
          <w:bCs/>
          <w:color w:val="auto"/>
          <w:szCs w:val="24"/>
          <w:lang w:eastAsia="ru-RU"/>
        </w:rPr>
        <w:t xml:space="preserve"> с тяжелыми множественными нарушениями в развитии</w:t>
      </w:r>
    </w:p>
    <w:p w:rsidR="00701D96" w:rsidRPr="00F66565" w:rsidRDefault="00701D96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jc w:val="center"/>
        <w:rPr>
          <w:rFonts w:eastAsia="Times New Roman"/>
          <w:color w:val="auto"/>
          <w:szCs w:val="24"/>
          <w:lang w:eastAsia="ru-RU"/>
        </w:rPr>
      </w:pP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jc w:val="center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b/>
          <w:bCs/>
          <w:color w:val="auto"/>
          <w:szCs w:val="24"/>
          <w:lang w:eastAsia="ru-RU"/>
        </w:rPr>
        <w:t>1. Общие положения</w:t>
      </w:r>
    </w:p>
    <w:p w:rsidR="00F65BF2" w:rsidRPr="00F66565" w:rsidRDefault="00F65BF2" w:rsidP="00F66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jc w:val="both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1.1. Настоящее положение о разработке и реализации специальной индивидуальной </w:t>
      </w:r>
      <w:r w:rsidRPr="00F66565">
        <w:rPr>
          <w:rFonts w:eastAsia="Times New Roman"/>
          <w:color w:val="auto"/>
          <w:szCs w:val="24"/>
          <w:lang w:eastAsia="ru-RU"/>
        </w:rPr>
        <w:br/>
        <w:t xml:space="preserve">программы развития (СИПР) для обучающихся с умственной отсталостью в </w:t>
      </w:r>
      <w:r w:rsidRPr="00F66565">
        <w:rPr>
          <w:rFonts w:eastAsia="Times New Roman"/>
          <w:iCs/>
          <w:color w:val="auto"/>
          <w:szCs w:val="24"/>
          <w:lang w:eastAsia="ru-RU"/>
        </w:rPr>
        <w:t>МБОУ</w:t>
      </w:r>
      <w:r w:rsidRPr="00F66565">
        <w:rPr>
          <w:rFonts w:eastAsia="Times New Roman"/>
          <w:i/>
          <w:iCs/>
          <w:color w:val="auto"/>
          <w:szCs w:val="24"/>
          <w:lang w:eastAsia="ru-RU"/>
        </w:rPr>
        <w:t xml:space="preserve"> </w:t>
      </w:r>
      <w:r w:rsidRPr="00F66565">
        <w:rPr>
          <w:rFonts w:eastAsia="Times New Roman"/>
          <w:iCs/>
          <w:color w:val="auto"/>
          <w:szCs w:val="24"/>
          <w:lang w:eastAsia="ru-RU"/>
        </w:rPr>
        <w:t>«</w:t>
      </w:r>
      <w:proofErr w:type="spellStart"/>
      <w:r w:rsidR="00F66565" w:rsidRPr="00F66565">
        <w:rPr>
          <w:rFonts w:eastAsia="Times New Roman"/>
          <w:iCs/>
          <w:color w:val="auto"/>
          <w:szCs w:val="24"/>
          <w:lang w:eastAsia="ru-RU"/>
        </w:rPr>
        <w:t>Алатская</w:t>
      </w:r>
      <w:proofErr w:type="spellEnd"/>
      <w:r w:rsidR="00F66565" w:rsidRPr="00F66565">
        <w:rPr>
          <w:rFonts w:eastAsia="Times New Roman"/>
          <w:iCs/>
          <w:color w:val="auto"/>
          <w:szCs w:val="24"/>
          <w:lang w:eastAsia="ru-RU"/>
        </w:rPr>
        <w:t xml:space="preserve"> ООШ им.</w:t>
      </w:r>
      <w:r w:rsidR="00D350A3">
        <w:rPr>
          <w:rFonts w:eastAsia="Times New Roman"/>
          <w:iCs/>
          <w:color w:val="auto"/>
          <w:szCs w:val="24"/>
          <w:lang w:eastAsia="ru-RU"/>
        </w:rPr>
        <w:t xml:space="preserve"> </w:t>
      </w:r>
      <w:r w:rsidR="00F66565" w:rsidRPr="00F66565">
        <w:rPr>
          <w:rFonts w:eastAsia="Times New Roman"/>
          <w:iCs/>
          <w:color w:val="auto"/>
          <w:szCs w:val="24"/>
          <w:lang w:eastAsia="ru-RU"/>
        </w:rPr>
        <w:t>А.О.</w:t>
      </w:r>
      <w:r w:rsidR="00D350A3">
        <w:rPr>
          <w:rFonts w:eastAsia="Times New Roman"/>
          <w:iCs/>
          <w:color w:val="auto"/>
          <w:szCs w:val="24"/>
          <w:lang w:eastAsia="ru-RU"/>
        </w:rPr>
        <w:t xml:space="preserve"> </w:t>
      </w:r>
      <w:r w:rsidR="00F66565" w:rsidRPr="00F66565">
        <w:rPr>
          <w:rFonts w:eastAsia="Times New Roman"/>
          <w:iCs/>
          <w:color w:val="auto"/>
          <w:szCs w:val="24"/>
          <w:lang w:eastAsia="ru-RU"/>
        </w:rPr>
        <w:t>Ахманова»</w:t>
      </w:r>
      <w:r w:rsidR="00F66565">
        <w:rPr>
          <w:rFonts w:eastAsia="Times New Roman"/>
          <w:color w:val="auto"/>
          <w:szCs w:val="24"/>
          <w:lang w:eastAsia="ru-RU"/>
        </w:rPr>
        <w:t xml:space="preserve"> </w:t>
      </w:r>
      <w:r w:rsidRPr="00F66565">
        <w:rPr>
          <w:rFonts w:eastAsia="Times New Roman"/>
          <w:color w:val="auto"/>
          <w:szCs w:val="24"/>
          <w:lang w:eastAsia="ru-RU"/>
        </w:rPr>
        <w:t>(далее – положение) разработано в целях создания условий для особых образовательных</w:t>
      </w:r>
      <w:r w:rsidR="00F66565">
        <w:rPr>
          <w:rFonts w:eastAsia="Times New Roman"/>
          <w:color w:val="auto"/>
          <w:szCs w:val="24"/>
          <w:lang w:eastAsia="ru-RU"/>
        </w:rPr>
        <w:t xml:space="preserve"> </w:t>
      </w:r>
      <w:proofErr w:type="gramStart"/>
      <w:r w:rsidRPr="00F66565">
        <w:rPr>
          <w:rFonts w:eastAsia="Times New Roman"/>
          <w:color w:val="auto"/>
          <w:szCs w:val="24"/>
          <w:lang w:eastAsia="ru-RU"/>
        </w:rPr>
        <w:t>потребностей</w:t>
      </w:r>
      <w:proofErr w:type="gramEnd"/>
      <w:r w:rsidRPr="00F66565">
        <w:rPr>
          <w:rFonts w:eastAsia="Times New Roman"/>
          <w:color w:val="auto"/>
          <w:szCs w:val="24"/>
          <w:lang w:eastAsia="ru-RU"/>
        </w:rPr>
        <w:t xml:space="preserve"> обучающихся в процессе обучения и </w:t>
      </w:r>
      <w:r w:rsidR="00F66565">
        <w:rPr>
          <w:rFonts w:eastAsia="Times New Roman"/>
          <w:color w:val="auto"/>
          <w:szCs w:val="24"/>
          <w:lang w:eastAsia="ru-RU"/>
        </w:rPr>
        <w:t>в</w:t>
      </w:r>
      <w:r w:rsidRPr="00F66565">
        <w:rPr>
          <w:rFonts w:eastAsia="Times New Roman"/>
          <w:color w:val="auto"/>
          <w:szCs w:val="24"/>
          <w:lang w:eastAsia="ru-RU"/>
        </w:rPr>
        <w:t xml:space="preserve">оспитания по </w:t>
      </w:r>
      <w:r w:rsidR="00F66565">
        <w:rPr>
          <w:rFonts w:eastAsia="Times New Roman"/>
          <w:color w:val="auto"/>
          <w:szCs w:val="24"/>
          <w:lang w:eastAsia="ru-RU"/>
        </w:rPr>
        <w:t>а</w:t>
      </w:r>
      <w:r w:rsidRPr="00F66565">
        <w:rPr>
          <w:rFonts w:eastAsia="Times New Roman"/>
          <w:color w:val="auto"/>
          <w:szCs w:val="24"/>
          <w:lang w:eastAsia="ru-RU"/>
        </w:rPr>
        <w:t>даптированной основной общеобразовательной программе образования</w:t>
      </w:r>
      <w:r w:rsidR="00F66565">
        <w:rPr>
          <w:rFonts w:eastAsia="Times New Roman"/>
          <w:color w:val="auto"/>
          <w:szCs w:val="24"/>
          <w:lang w:eastAsia="ru-RU"/>
        </w:rPr>
        <w:t xml:space="preserve"> </w:t>
      </w:r>
      <w:r w:rsidRPr="00F66565">
        <w:rPr>
          <w:rFonts w:eastAsia="Times New Roman"/>
          <w:color w:val="auto"/>
          <w:szCs w:val="24"/>
          <w:lang w:eastAsia="ru-RU"/>
        </w:rPr>
        <w:t xml:space="preserve">обучающихся с умеренной, тяжелой и </w:t>
      </w:r>
      <w:r w:rsidR="00701D96" w:rsidRPr="00F66565">
        <w:rPr>
          <w:rFonts w:eastAsia="Times New Roman"/>
          <w:color w:val="auto"/>
          <w:szCs w:val="24"/>
          <w:lang w:eastAsia="ru-RU"/>
        </w:rPr>
        <w:t>г</w:t>
      </w:r>
      <w:r w:rsidRPr="00F66565">
        <w:rPr>
          <w:rFonts w:eastAsia="Times New Roman"/>
          <w:color w:val="auto"/>
          <w:szCs w:val="24"/>
          <w:lang w:eastAsia="ru-RU"/>
        </w:rPr>
        <w:t xml:space="preserve">лубокой </w:t>
      </w:r>
      <w:r w:rsidR="00701D96" w:rsidRPr="00F66565">
        <w:rPr>
          <w:rFonts w:eastAsia="Times New Roman"/>
          <w:color w:val="auto"/>
          <w:szCs w:val="24"/>
          <w:lang w:eastAsia="ru-RU"/>
        </w:rPr>
        <w:t xml:space="preserve"> </w:t>
      </w:r>
      <w:r w:rsidRPr="00F66565">
        <w:rPr>
          <w:rFonts w:eastAsia="Times New Roman"/>
          <w:color w:val="auto"/>
          <w:szCs w:val="24"/>
          <w:lang w:eastAsia="ru-RU"/>
        </w:rPr>
        <w:t xml:space="preserve">умственной отсталостью (интеллектуальными нарушениями), тяжелыми и множественными </w:t>
      </w:r>
      <w:r w:rsidR="00701D96" w:rsidRPr="00F66565">
        <w:rPr>
          <w:rFonts w:eastAsia="Times New Roman"/>
          <w:color w:val="auto"/>
          <w:szCs w:val="24"/>
          <w:lang w:eastAsia="ru-RU"/>
        </w:rPr>
        <w:t xml:space="preserve"> </w:t>
      </w:r>
      <w:r w:rsidRPr="00F66565">
        <w:rPr>
          <w:rFonts w:eastAsia="Times New Roman"/>
          <w:color w:val="auto"/>
          <w:szCs w:val="24"/>
          <w:lang w:eastAsia="ru-RU"/>
        </w:rPr>
        <w:t>нарушениями развития (вариант II), (далее – АООП).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Основанием разработки СИПР являются: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– </w:t>
      </w:r>
      <w:hyperlink r:id="rId4" w:anchor="/document/99/9004937/" w:history="1">
        <w:r w:rsidRPr="00F66565">
          <w:rPr>
            <w:rFonts w:eastAsia="Times New Roman"/>
            <w:color w:val="auto"/>
            <w:szCs w:val="24"/>
            <w:lang w:eastAsia="ru-RU"/>
          </w:rPr>
          <w:t>Конституция РФ</w:t>
        </w:r>
      </w:hyperlink>
      <w:r w:rsidRPr="00F66565">
        <w:rPr>
          <w:rFonts w:eastAsia="Times New Roman"/>
          <w:color w:val="auto"/>
          <w:szCs w:val="24"/>
          <w:lang w:eastAsia="ru-RU"/>
        </w:rPr>
        <w:t>;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– </w:t>
      </w:r>
      <w:hyperlink r:id="rId5" w:anchor="/document/99/902114182/" w:history="1">
        <w:r w:rsidRPr="00F66565">
          <w:rPr>
            <w:rFonts w:eastAsia="Times New Roman"/>
            <w:color w:val="auto"/>
            <w:szCs w:val="24"/>
            <w:lang w:eastAsia="ru-RU"/>
          </w:rPr>
          <w:t>Конвенция о правах инвалидов</w:t>
        </w:r>
      </w:hyperlink>
      <w:r w:rsidRPr="00F66565">
        <w:rPr>
          <w:rFonts w:eastAsia="Times New Roman"/>
          <w:color w:val="auto"/>
          <w:szCs w:val="24"/>
          <w:lang w:eastAsia="ru-RU"/>
        </w:rPr>
        <w:t>;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– </w:t>
      </w:r>
      <w:hyperlink r:id="rId6" w:anchor="/document/99/902389617/" w:history="1">
        <w:r w:rsidRPr="00F66565">
          <w:rPr>
            <w:rFonts w:eastAsia="Times New Roman"/>
            <w:color w:val="auto"/>
            <w:szCs w:val="24"/>
            <w:lang w:eastAsia="ru-RU"/>
          </w:rPr>
          <w:t>Федеральный закон «Об образовании в Российской Федерации» от 29.12.2012 № 273-ФЗ</w:t>
        </w:r>
      </w:hyperlink>
      <w:r w:rsidRPr="00F66565">
        <w:rPr>
          <w:rFonts w:eastAsia="Times New Roman"/>
          <w:color w:val="auto"/>
          <w:szCs w:val="24"/>
          <w:lang w:eastAsia="ru-RU"/>
        </w:rPr>
        <w:t>;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jc w:val="both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</w:t>
      </w:r>
      <w:proofErr w:type="gramStart"/>
      <w:r w:rsidRPr="00F66565">
        <w:rPr>
          <w:rFonts w:eastAsia="Times New Roman"/>
          <w:color w:val="auto"/>
          <w:szCs w:val="24"/>
          <w:lang w:eastAsia="ru-RU"/>
        </w:rPr>
        <w:t xml:space="preserve">– Федеральный государственный образовательный стандарт образования </w:t>
      </w:r>
      <w:r w:rsidR="00701D96" w:rsidRPr="00F66565">
        <w:rPr>
          <w:rFonts w:eastAsia="Times New Roman"/>
          <w:color w:val="auto"/>
          <w:szCs w:val="24"/>
          <w:lang w:eastAsia="ru-RU"/>
        </w:rPr>
        <w:t>о</w:t>
      </w:r>
      <w:r w:rsidRPr="00F66565">
        <w:rPr>
          <w:rFonts w:eastAsia="Times New Roman"/>
          <w:color w:val="auto"/>
          <w:szCs w:val="24"/>
          <w:lang w:eastAsia="ru-RU"/>
        </w:rPr>
        <w:t xml:space="preserve">бучающихся с умственной отсталостью (интеллектуальными нарушениями), утвержденный </w:t>
      </w:r>
      <w:hyperlink r:id="rId7" w:anchor="/document/97/265088/" w:history="1">
        <w:r w:rsidRPr="00F66565">
          <w:rPr>
            <w:rFonts w:eastAsia="Times New Roman"/>
            <w:color w:val="auto"/>
            <w:szCs w:val="24"/>
            <w:lang w:eastAsia="ru-RU"/>
          </w:rPr>
          <w:t xml:space="preserve">приказом </w:t>
        </w:r>
        <w:proofErr w:type="spellStart"/>
        <w:r w:rsidRPr="00F66565">
          <w:rPr>
            <w:rFonts w:eastAsia="Times New Roman"/>
            <w:color w:val="auto"/>
            <w:szCs w:val="24"/>
            <w:lang w:eastAsia="ru-RU"/>
          </w:rPr>
          <w:t>Минобрнауки</w:t>
        </w:r>
        <w:proofErr w:type="spellEnd"/>
        <w:r w:rsidRPr="00F66565">
          <w:rPr>
            <w:rFonts w:eastAsia="Times New Roman"/>
            <w:color w:val="auto"/>
            <w:szCs w:val="24"/>
            <w:lang w:eastAsia="ru-RU"/>
          </w:rPr>
          <w:t xml:space="preserve"> РФ от 19.12.2014 №1599</w:t>
        </w:r>
      </w:hyperlink>
      <w:r w:rsidRPr="00F66565">
        <w:rPr>
          <w:rFonts w:eastAsia="Times New Roman"/>
          <w:color w:val="auto"/>
          <w:szCs w:val="24"/>
          <w:lang w:eastAsia="ru-RU"/>
        </w:rPr>
        <w:t>.</w:t>
      </w:r>
      <w:proofErr w:type="gramEnd"/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jc w:val="both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1.2. Специальная индивидуальная программа развития (СИПР) разрабатывается на основе индивидуальной программы реабилитации и/или </w:t>
      </w:r>
      <w:proofErr w:type="spellStart"/>
      <w:r w:rsidRPr="00F66565">
        <w:rPr>
          <w:rFonts w:eastAsia="Times New Roman"/>
          <w:color w:val="auto"/>
          <w:szCs w:val="24"/>
          <w:lang w:eastAsia="ru-RU"/>
        </w:rPr>
        <w:t>абилитации</w:t>
      </w:r>
      <w:proofErr w:type="spellEnd"/>
      <w:r w:rsidRPr="00F66565">
        <w:rPr>
          <w:rFonts w:eastAsia="Times New Roman"/>
          <w:color w:val="auto"/>
          <w:szCs w:val="24"/>
          <w:lang w:eastAsia="ru-RU"/>
        </w:rPr>
        <w:t xml:space="preserve"> ребенка-инвалида, рекомендаций </w:t>
      </w:r>
      <w:proofErr w:type="spellStart"/>
      <w:r w:rsidRPr="00F66565">
        <w:rPr>
          <w:rFonts w:eastAsia="Times New Roman"/>
          <w:color w:val="auto"/>
          <w:szCs w:val="24"/>
          <w:lang w:eastAsia="ru-RU"/>
        </w:rPr>
        <w:t>психолого-медико-педагогической</w:t>
      </w:r>
      <w:proofErr w:type="spellEnd"/>
      <w:r w:rsidRPr="00F66565">
        <w:rPr>
          <w:rFonts w:eastAsia="Times New Roman"/>
          <w:color w:val="auto"/>
          <w:szCs w:val="24"/>
          <w:lang w:eastAsia="ru-RU"/>
        </w:rPr>
        <w:t xml:space="preserve"> комиссии, комплексной диагностики особенностей личности обучающегося, ожиданий родителей с целью создания условий для максимальной реализации особых образовательных потребностей ребенка в процессе обучения и воспитания.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jc w:val="both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1.3. </w:t>
      </w:r>
      <w:proofErr w:type="gramStart"/>
      <w:r w:rsidRPr="00F66565">
        <w:rPr>
          <w:rFonts w:eastAsia="Times New Roman"/>
          <w:color w:val="auto"/>
          <w:szCs w:val="24"/>
          <w:lang w:eastAsia="ru-RU"/>
        </w:rPr>
        <w:t xml:space="preserve">СИПР направлена на достижение ребенком максимально возможной </w:t>
      </w:r>
      <w:r w:rsidR="00701D96" w:rsidRPr="00F66565">
        <w:rPr>
          <w:rFonts w:eastAsia="Times New Roman"/>
          <w:color w:val="auto"/>
          <w:szCs w:val="24"/>
          <w:lang w:eastAsia="ru-RU"/>
        </w:rPr>
        <w:t>с</w:t>
      </w:r>
      <w:r w:rsidRPr="00F66565">
        <w:rPr>
          <w:rFonts w:eastAsia="Times New Roman"/>
          <w:color w:val="auto"/>
          <w:szCs w:val="24"/>
          <w:lang w:eastAsia="ru-RU"/>
        </w:rPr>
        <w:t xml:space="preserve">амостоятельности в решении повседневных жизненных задач, включение его в жизнь </w:t>
      </w:r>
      <w:r w:rsidRPr="00F66565">
        <w:rPr>
          <w:rFonts w:eastAsia="Times New Roman"/>
          <w:color w:val="auto"/>
          <w:szCs w:val="24"/>
          <w:lang w:eastAsia="ru-RU"/>
        </w:rPr>
        <w:lastRenderedPageBreak/>
        <w:t>общества через индивидуальное поэтапное и планомерное расширение жизненного опыта и повседневных социальных контактов, доступных для каждого обучающегося.</w:t>
      </w:r>
      <w:proofErr w:type="gramEnd"/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> 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jc w:val="center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b/>
          <w:bCs/>
          <w:color w:val="auto"/>
          <w:szCs w:val="24"/>
          <w:lang w:eastAsia="ru-RU"/>
        </w:rPr>
        <w:t>2. Порядок разработки специальной индивидуальной программы развития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jc w:val="both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2.1. Содержание СИПР отбирается с учетом своеобразия темпа развития </w:t>
      </w:r>
      <w:r w:rsidR="00701D96" w:rsidRPr="00F66565">
        <w:rPr>
          <w:rFonts w:eastAsia="Times New Roman"/>
          <w:color w:val="auto"/>
          <w:szCs w:val="24"/>
          <w:lang w:eastAsia="ru-RU"/>
        </w:rPr>
        <w:t>о</w:t>
      </w:r>
      <w:r w:rsidRPr="00F66565">
        <w:rPr>
          <w:rFonts w:eastAsia="Times New Roman"/>
          <w:color w:val="auto"/>
          <w:szCs w:val="24"/>
          <w:lang w:eastAsia="ru-RU"/>
        </w:rPr>
        <w:t>бучающегося и взаимосвязи его физического и психического становления.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2.2. СИПР разрабатывается на один учебный год.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jc w:val="both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2.3. Корректировка содержания СИПР осуществляется на основе результатов промежуточной диагностики.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jc w:val="both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2.4. СИПР разрабатывается педагогами, специалистами, которые будут сопровождать </w:t>
      </w:r>
      <w:r w:rsidR="00701D96" w:rsidRPr="00F66565">
        <w:rPr>
          <w:rFonts w:eastAsia="Times New Roman"/>
          <w:color w:val="auto"/>
          <w:szCs w:val="24"/>
          <w:lang w:eastAsia="ru-RU"/>
        </w:rPr>
        <w:t>ее</w:t>
      </w:r>
      <w:r w:rsidRPr="00F66565">
        <w:rPr>
          <w:rFonts w:eastAsia="Times New Roman"/>
          <w:color w:val="auto"/>
          <w:szCs w:val="24"/>
          <w:lang w:eastAsia="ru-RU"/>
        </w:rPr>
        <w:t xml:space="preserve"> реализацию, при участии родителей (законных представителей) обучающихся. Координатором СИПР является куратор (учитель) </w:t>
      </w:r>
      <w:proofErr w:type="gramStart"/>
      <w:r w:rsidRPr="00F66565">
        <w:rPr>
          <w:rFonts w:eastAsia="Times New Roman"/>
          <w:color w:val="auto"/>
          <w:szCs w:val="24"/>
          <w:lang w:eastAsia="ru-RU"/>
        </w:rPr>
        <w:t>обучающегося</w:t>
      </w:r>
      <w:proofErr w:type="gramEnd"/>
      <w:r w:rsidRPr="00F66565">
        <w:rPr>
          <w:rFonts w:eastAsia="Times New Roman"/>
          <w:color w:val="auto"/>
          <w:szCs w:val="24"/>
          <w:lang w:eastAsia="ru-RU"/>
        </w:rPr>
        <w:t>.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jc w:val="both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2.5. СИПР рассматривается на </w:t>
      </w:r>
      <w:proofErr w:type="spellStart"/>
      <w:r w:rsidRPr="00F66565">
        <w:rPr>
          <w:rFonts w:eastAsia="Times New Roman"/>
          <w:color w:val="auto"/>
          <w:szCs w:val="24"/>
          <w:lang w:eastAsia="ru-RU"/>
        </w:rPr>
        <w:t>психолого-медико-педагогическом</w:t>
      </w:r>
      <w:proofErr w:type="spellEnd"/>
      <w:r w:rsidRPr="00F66565">
        <w:rPr>
          <w:rFonts w:eastAsia="Times New Roman"/>
          <w:color w:val="auto"/>
          <w:szCs w:val="24"/>
          <w:lang w:eastAsia="ru-RU"/>
        </w:rPr>
        <w:t xml:space="preserve"> консилиуме </w:t>
      </w:r>
      <w:r w:rsidRPr="00F66565">
        <w:rPr>
          <w:rFonts w:eastAsia="Times New Roman"/>
          <w:color w:val="auto"/>
          <w:szCs w:val="24"/>
          <w:lang w:eastAsia="ru-RU"/>
        </w:rPr>
        <w:br/>
        <w:t>образовательной организации.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2.6. Утверждается СИПР на педагогическом совете образовательной организации.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> 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jc w:val="center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b/>
          <w:bCs/>
          <w:color w:val="auto"/>
          <w:szCs w:val="24"/>
          <w:lang w:eastAsia="ru-RU"/>
        </w:rPr>
        <w:t>3. Структура специальной индивидуальной программы развития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>3.1. Структура СИПР включает:</w:t>
      </w:r>
    </w:p>
    <w:p w:rsidR="00F65BF2" w:rsidRPr="00F66565" w:rsidRDefault="00F65BF2" w:rsidP="00DD4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br/>
        <w:t>– общие сведения о ребенке;</w:t>
      </w:r>
    </w:p>
    <w:p w:rsidR="00F65BF2" w:rsidRPr="00F66565" w:rsidRDefault="00F65BF2" w:rsidP="00DD4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br/>
        <w:t>– характеристику, включающую оценку развития обучающегося на момент составления программы и определяющую приоритетные направления воспитания и обучения ребенка;</w:t>
      </w:r>
    </w:p>
    <w:p w:rsidR="00701D96" w:rsidRPr="00F66565" w:rsidRDefault="00F65BF2" w:rsidP="00DD4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>– индивидуальный учебный план;</w:t>
      </w:r>
    </w:p>
    <w:p w:rsidR="00F65BF2" w:rsidRPr="00F66565" w:rsidRDefault="00F65BF2" w:rsidP="00DD4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br/>
        <w:t>– содержание образования в условиях организации и семьи;</w:t>
      </w:r>
    </w:p>
    <w:p w:rsidR="00F65BF2" w:rsidRPr="00F66565" w:rsidRDefault="00F65BF2" w:rsidP="00DD4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br/>
        <w:t>– организацию реализации потребности в уходе и присмотре;</w:t>
      </w:r>
    </w:p>
    <w:p w:rsidR="00F65BF2" w:rsidRPr="00F66565" w:rsidRDefault="00F65BF2" w:rsidP="00DD4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br/>
        <w:t>– перечень специалистов, участвующих в разработке и реализации СИПР;</w:t>
      </w:r>
    </w:p>
    <w:p w:rsidR="00F65BF2" w:rsidRPr="00F66565" w:rsidRDefault="00F65BF2" w:rsidP="00DD4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br/>
        <w:t xml:space="preserve">– перечень возможных задач, мероприятий и форм сотрудничества организации и семьи </w:t>
      </w:r>
    </w:p>
    <w:p w:rsidR="00F65BF2" w:rsidRPr="00F66565" w:rsidRDefault="00F65BF2" w:rsidP="00DD4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br/>
        <w:t>обучающегося;</w:t>
      </w:r>
    </w:p>
    <w:p w:rsidR="00F65BF2" w:rsidRPr="00F66565" w:rsidRDefault="00F65BF2" w:rsidP="00DD4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br/>
        <w:t>– перечень необходимых технических средств и дидактических материалов;</w:t>
      </w:r>
    </w:p>
    <w:p w:rsidR="00F65BF2" w:rsidRPr="00F66565" w:rsidRDefault="00F65BF2" w:rsidP="00DD4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br/>
        <w:t>– средства мониторинга и оценки динамики обучения.</w:t>
      </w:r>
    </w:p>
    <w:p w:rsidR="00701D96" w:rsidRPr="00F66565" w:rsidRDefault="00701D96" w:rsidP="00DD4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eastAsia="Times New Roman"/>
          <w:color w:val="auto"/>
          <w:szCs w:val="24"/>
          <w:lang w:eastAsia="ru-RU"/>
        </w:rPr>
      </w:pP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3.2. Содержание разделов СИПР включает: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3.2.1. Общие сведения: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br/>
        <w:t>– персональные данные о ребенке и его родителях;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br/>
        <w:t>– бытовые условия семьи;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lastRenderedPageBreak/>
        <w:br/>
        <w:t>– заключение ПМПК.</w:t>
      </w:r>
    </w:p>
    <w:p w:rsidR="00701D96" w:rsidRPr="00F66565" w:rsidRDefault="00701D96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color w:val="auto"/>
          <w:szCs w:val="24"/>
          <w:lang w:eastAsia="ru-RU"/>
        </w:rPr>
      </w:pP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jc w:val="both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3.2.2. Характеристика ребенка составляется на основе психолого-педагогического </w:t>
      </w:r>
      <w:r w:rsidRPr="00F66565">
        <w:rPr>
          <w:rFonts w:eastAsia="Times New Roman"/>
          <w:color w:val="auto"/>
          <w:szCs w:val="24"/>
          <w:lang w:eastAsia="ru-RU"/>
        </w:rPr>
        <w:br/>
        <w:t>обследования ребенка, проводимого специалистами общеобразовательной организации с целью оценки актуального состояния развития обучающегося и определения зоны его ближайшего развития. Характеристика отражает: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– данные о физическом здоровье, двигательном и сенсорном развитии ребенка;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jc w:val="both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– особенности проявления познавательных процессов – восприятия, внимания, памяти, </w:t>
      </w:r>
      <w:r w:rsidRPr="00F66565">
        <w:rPr>
          <w:rFonts w:eastAsia="Times New Roman"/>
          <w:color w:val="auto"/>
          <w:szCs w:val="24"/>
          <w:lang w:eastAsia="ru-RU"/>
        </w:rPr>
        <w:br/>
        <w:t>мышления;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– состояние </w:t>
      </w:r>
      <w:proofErr w:type="spellStart"/>
      <w:r w:rsidRPr="00F66565">
        <w:rPr>
          <w:rFonts w:eastAsia="Times New Roman"/>
          <w:color w:val="auto"/>
          <w:szCs w:val="24"/>
          <w:lang w:eastAsia="ru-RU"/>
        </w:rPr>
        <w:t>сформированности</w:t>
      </w:r>
      <w:proofErr w:type="spellEnd"/>
      <w:r w:rsidRPr="00F66565">
        <w:rPr>
          <w:rFonts w:eastAsia="Times New Roman"/>
          <w:color w:val="auto"/>
          <w:szCs w:val="24"/>
          <w:lang w:eastAsia="ru-RU"/>
        </w:rPr>
        <w:t xml:space="preserve"> устной речи и речемыслительных операций;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– поведенческие и эмоциональные реакции ребенка, наблюдаемые специалистами;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– характерологические особенности личности ребенка (со слов родителей);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jc w:val="both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</w:t>
      </w:r>
      <w:proofErr w:type="gramStart"/>
      <w:r w:rsidRPr="00F66565">
        <w:rPr>
          <w:rFonts w:eastAsia="Times New Roman"/>
          <w:color w:val="auto"/>
          <w:szCs w:val="24"/>
          <w:lang w:eastAsia="ru-RU"/>
        </w:rPr>
        <w:t xml:space="preserve">– </w:t>
      </w:r>
      <w:proofErr w:type="spellStart"/>
      <w:r w:rsidRPr="00F66565">
        <w:rPr>
          <w:rFonts w:eastAsia="Times New Roman"/>
          <w:color w:val="auto"/>
          <w:szCs w:val="24"/>
          <w:lang w:eastAsia="ru-RU"/>
        </w:rPr>
        <w:t>сформированность</w:t>
      </w:r>
      <w:proofErr w:type="spellEnd"/>
      <w:r w:rsidRPr="00F66565">
        <w:rPr>
          <w:rFonts w:eastAsia="Times New Roman"/>
          <w:color w:val="auto"/>
          <w:szCs w:val="24"/>
          <w:lang w:eastAsia="ru-RU"/>
        </w:rPr>
        <w:t xml:space="preserve"> социально значимых навыков, умений – коммуникативные </w:t>
      </w:r>
      <w:r w:rsidRPr="00F66565">
        <w:rPr>
          <w:rFonts w:eastAsia="Times New Roman"/>
          <w:color w:val="auto"/>
          <w:szCs w:val="24"/>
          <w:lang w:eastAsia="ru-RU"/>
        </w:rPr>
        <w:br/>
        <w:t>возможности, игра; интеллектуальных умений – счет, письмо, чтение;</w:t>
      </w:r>
      <w:proofErr w:type="gramEnd"/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– содержание представлений об окружающих предметах, явлениях;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– самообслуживание, предметно-практическую деятельность;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– потребность в уходе и присмотре – необходимый объем помощи со стороны окружающих (полная/частичная, постоянная/эпизодическая);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jc w:val="both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– выводы по итогам обследования – приоритетные образовательные области, учебные </w:t>
      </w:r>
      <w:r w:rsidRPr="00F66565">
        <w:rPr>
          <w:rFonts w:eastAsia="Times New Roman"/>
          <w:color w:val="auto"/>
          <w:szCs w:val="24"/>
          <w:lang w:eastAsia="ru-RU"/>
        </w:rPr>
        <w:br/>
        <w:t>предметы, коррекционные занятия для обучения и воспитания в общеобразовательной организации, в условиях надомного обучения.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jc w:val="both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3.2.3. Индивидуальный учебный план отражает учебные предметы, коррекционные </w:t>
      </w:r>
      <w:r w:rsidRPr="00F66565">
        <w:rPr>
          <w:rFonts w:eastAsia="Times New Roman"/>
          <w:color w:val="auto"/>
          <w:szCs w:val="24"/>
          <w:lang w:eastAsia="ru-RU"/>
        </w:rPr>
        <w:br/>
        <w:t>занятия, внеурочную деятельность, соответствующие уровню актуального развития ребенка, и устанавливает объем недельной нагрузки обучающегося.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jc w:val="both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3.2.4. Содержание образования СИПР включает конкретные задачи по формированию </w:t>
      </w:r>
      <w:r w:rsidRPr="00F66565">
        <w:rPr>
          <w:rFonts w:eastAsia="Times New Roman"/>
          <w:color w:val="auto"/>
          <w:szCs w:val="24"/>
          <w:lang w:eastAsia="ru-RU"/>
        </w:rPr>
        <w:br/>
        <w:t xml:space="preserve">представлений, действий/операций по каждой из программ учебных предметов, коррекционных занятий и других программ (формирование базовых учебных действий; нравственное воспитание; 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br/>
      </w:r>
      <w:r w:rsidR="00701D96" w:rsidRPr="00F66565">
        <w:rPr>
          <w:rFonts w:eastAsia="Times New Roman"/>
          <w:color w:val="auto"/>
          <w:szCs w:val="24"/>
          <w:lang w:eastAsia="ru-RU"/>
        </w:rPr>
        <w:t xml:space="preserve">- </w:t>
      </w:r>
      <w:r w:rsidRPr="00F66565">
        <w:rPr>
          <w:rFonts w:eastAsia="Times New Roman"/>
          <w:color w:val="auto"/>
          <w:szCs w:val="24"/>
          <w:lang w:eastAsia="ru-RU"/>
        </w:rPr>
        <w:t xml:space="preserve">формирование экологической культуры, здорового и безопасного образа жизни обучающегося; 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br/>
      </w:r>
      <w:r w:rsidR="00701D96" w:rsidRPr="00F66565">
        <w:rPr>
          <w:rFonts w:eastAsia="Times New Roman"/>
          <w:color w:val="auto"/>
          <w:szCs w:val="24"/>
          <w:lang w:eastAsia="ru-RU"/>
        </w:rPr>
        <w:t xml:space="preserve">- </w:t>
      </w:r>
      <w:r w:rsidRPr="00F66565">
        <w:rPr>
          <w:rFonts w:eastAsia="Times New Roman"/>
          <w:color w:val="auto"/>
          <w:szCs w:val="24"/>
          <w:lang w:eastAsia="ru-RU"/>
        </w:rPr>
        <w:t xml:space="preserve">внеурочная деятельность; сотрудничество организации и семьи </w:t>
      </w:r>
      <w:proofErr w:type="gramStart"/>
      <w:r w:rsidRPr="00F66565">
        <w:rPr>
          <w:rFonts w:eastAsia="Times New Roman"/>
          <w:color w:val="auto"/>
          <w:szCs w:val="24"/>
          <w:lang w:eastAsia="ru-RU"/>
        </w:rPr>
        <w:t>обучающегося</w:t>
      </w:r>
      <w:proofErr w:type="gramEnd"/>
      <w:r w:rsidRPr="00F66565">
        <w:rPr>
          <w:rFonts w:eastAsia="Times New Roman"/>
          <w:color w:val="auto"/>
          <w:szCs w:val="24"/>
          <w:lang w:eastAsia="ru-RU"/>
        </w:rPr>
        <w:t xml:space="preserve">). Задачи </w:t>
      </w:r>
      <w:r w:rsidRPr="00F66565">
        <w:rPr>
          <w:rFonts w:eastAsia="Times New Roman"/>
          <w:color w:val="auto"/>
          <w:szCs w:val="24"/>
          <w:lang w:eastAsia="ru-RU"/>
        </w:rPr>
        <w:br/>
      </w:r>
      <w:r w:rsidR="00701D96" w:rsidRPr="00F66565">
        <w:rPr>
          <w:rFonts w:eastAsia="Times New Roman"/>
          <w:color w:val="auto"/>
          <w:szCs w:val="24"/>
          <w:lang w:eastAsia="ru-RU"/>
        </w:rPr>
        <w:t xml:space="preserve"> </w:t>
      </w:r>
      <w:r w:rsidRPr="00F66565">
        <w:rPr>
          <w:rFonts w:eastAsia="Times New Roman"/>
          <w:color w:val="auto"/>
          <w:szCs w:val="24"/>
          <w:lang w:eastAsia="ru-RU"/>
        </w:rPr>
        <w:t>формулируются в качестве возможных (ожидаемых) результатов обучения и воспитания ребенка на учебный период. Календарно-тематическое планирование пишется на год.</w:t>
      </w:r>
    </w:p>
    <w:p w:rsidR="00701D96" w:rsidRPr="00F66565" w:rsidRDefault="00701D96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auto"/>
          <w:szCs w:val="24"/>
          <w:lang w:eastAsia="ru-RU"/>
        </w:rPr>
      </w:pP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jc w:val="both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3.2.5. Специалисты, участвующие в реализации СИПР. Указываются все специалисты, </w:t>
      </w:r>
      <w:r w:rsidRPr="00F66565">
        <w:rPr>
          <w:rFonts w:eastAsia="Times New Roman"/>
          <w:color w:val="auto"/>
          <w:szCs w:val="24"/>
          <w:lang w:eastAsia="ru-RU"/>
        </w:rPr>
        <w:br/>
        <w:t>участвующие в разработке и реализации СИПР.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jc w:val="both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3.2.6. Программа сотрудничества </w:t>
      </w:r>
      <w:proofErr w:type="gramStart"/>
      <w:r w:rsidRPr="00F66565">
        <w:rPr>
          <w:rFonts w:eastAsia="Times New Roman"/>
          <w:color w:val="auto"/>
          <w:szCs w:val="24"/>
          <w:lang w:eastAsia="ru-RU"/>
        </w:rPr>
        <w:t>специалистов</w:t>
      </w:r>
      <w:proofErr w:type="gramEnd"/>
      <w:r w:rsidRPr="00F66565">
        <w:rPr>
          <w:rFonts w:eastAsia="Times New Roman"/>
          <w:color w:val="auto"/>
          <w:szCs w:val="24"/>
          <w:lang w:eastAsia="ru-RU"/>
        </w:rPr>
        <w:t xml:space="preserve"> с семьей обучающегося включает задачи,</w:t>
      </w:r>
      <w:r w:rsidR="00701D96" w:rsidRPr="00F66565">
        <w:rPr>
          <w:rFonts w:eastAsia="Times New Roman"/>
          <w:color w:val="auto"/>
          <w:szCs w:val="24"/>
          <w:lang w:eastAsia="ru-RU"/>
        </w:rPr>
        <w:t xml:space="preserve"> </w:t>
      </w:r>
      <w:r w:rsidRPr="00F66565">
        <w:rPr>
          <w:rFonts w:eastAsia="Times New Roman"/>
          <w:color w:val="auto"/>
          <w:szCs w:val="24"/>
          <w:lang w:eastAsia="ru-RU"/>
        </w:rPr>
        <w:t>направленные на повышение информированности семьи об образовании ребенка, развитие мотивации родителей к конструктивному взаимодействию со специалистами. Отражает способы контактов семьи и организации с целью привлечения родителей к участию в разработке и реализации СИПР и преодолении психологических проблем семьи.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jc w:val="both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lastRenderedPageBreak/>
        <w:t xml:space="preserve">           3.2.7. Перечень необходимых технических средств общего и индивидуального назначения, дидактических материалов, индивидуальных средств реабилитации, необходимых для реализации СИПР.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jc w:val="both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3.2.8. Средства мониторинга и оценки динамики обучения. Мониторинг результатов </w:t>
      </w:r>
      <w:r w:rsidRPr="00F66565">
        <w:rPr>
          <w:rFonts w:eastAsia="Times New Roman"/>
          <w:color w:val="auto"/>
          <w:szCs w:val="24"/>
          <w:lang w:eastAsia="ru-RU"/>
        </w:rPr>
        <w:br/>
        <w:t xml:space="preserve">обучения проводится один раз в полугодие. В ходе мониторинга специалисты оценивают уровень </w:t>
      </w:r>
      <w:proofErr w:type="spellStart"/>
      <w:r w:rsidRPr="00F66565">
        <w:rPr>
          <w:rFonts w:eastAsia="Times New Roman"/>
          <w:color w:val="auto"/>
          <w:szCs w:val="24"/>
          <w:lang w:eastAsia="ru-RU"/>
        </w:rPr>
        <w:t>сформированности</w:t>
      </w:r>
      <w:proofErr w:type="spellEnd"/>
      <w:r w:rsidRPr="00F66565">
        <w:rPr>
          <w:rFonts w:eastAsia="Times New Roman"/>
          <w:color w:val="auto"/>
          <w:szCs w:val="24"/>
          <w:lang w:eastAsia="ru-RU"/>
        </w:rPr>
        <w:t xml:space="preserve"> действий/операций, внесенных в СИПР.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jc w:val="both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3.2. 9. Итоговые результаты обучения за оцениваемый период оформляются описательно в форме характеристики за учебный год. На основе итоговой характеристики составляется СИПР на следующий учебный период.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> 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jc w:val="center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b/>
          <w:bCs/>
          <w:color w:val="auto"/>
          <w:szCs w:val="24"/>
          <w:lang w:eastAsia="ru-RU"/>
        </w:rPr>
        <w:t>4. Разработчики и участники реализации СИПР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jc w:val="both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4.1. Учитель – корректирует индивидуальную образовательную программу развития в </w:t>
      </w:r>
      <w:r w:rsidRPr="00F66565">
        <w:rPr>
          <w:rFonts w:eastAsia="Times New Roman"/>
          <w:color w:val="auto"/>
          <w:szCs w:val="24"/>
          <w:lang w:eastAsia="ru-RU"/>
        </w:rPr>
        <w:br/>
        <w:t xml:space="preserve">соответствии с рекомендациями; проектирует необходимые структурные составляющие </w:t>
      </w:r>
      <w:r w:rsidR="00701D96" w:rsidRPr="00F66565">
        <w:rPr>
          <w:rFonts w:eastAsia="Times New Roman"/>
          <w:color w:val="auto"/>
          <w:szCs w:val="24"/>
          <w:lang w:eastAsia="ru-RU"/>
        </w:rPr>
        <w:t>С</w:t>
      </w:r>
      <w:r w:rsidRPr="00F66565">
        <w:rPr>
          <w:rFonts w:eastAsia="Times New Roman"/>
          <w:color w:val="auto"/>
          <w:szCs w:val="24"/>
          <w:lang w:eastAsia="ru-RU"/>
        </w:rPr>
        <w:t>ИПР.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jc w:val="both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4.2. Педагог-психолог, учитель-логопед, учитель-дефектолог – предоставляют </w:t>
      </w:r>
      <w:r w:rsidR="00701D96" w:rsidRPr="00F66565">
        <w:rPr>
          <w:rFonts w:eastAsia="Times New Roman"/>
          <w:color w:val="auto"/>
          <w:szCs w:val="24"/>
          <w:lang w:eastAsia="ru-RU"/>
        </w:rPr>
        <w:t>р</w:t>
      </w:r>
      <w:r w:rsidRPr="00F66565">
        <w:rPr>
          <w:rFonts w:eastAsia="Times New Roman"/>
          <w:color w:val="auto"/>
          <w:szCs w:val="24"/>
          <w:lang w:eastAsia="ru-RU"/>
        </w:rPr>
        <w:t>езультаты</w:t>
      </w:r>
      <w:r w:rsidR="00701D96" w:rsidRPr="00F66565">
        <w:rPr>
          <w:rFonts w:eastAsia="Times New Roman"/>
          <w:color w:val="auto"/>
          <w:szCs w:val="24"/>
          <w:lang w:eastAsia="ru-RU"/>
        </w:rPr>
        <w:t xml:space="preserve"> </w:t>
      </w:r>
      <w:r w:rsidRPr="00F66565">
        <w:rPr>
          <w:rFonts w:eastAsia="Times New Roman"/>
          <w:color w:val="auto"/>
          <w:szCs w:val="24"/>
          <w:lang w:eastAsia="ru-RU"/>
        </w:rPr>
        <w:t>диагностического обследования обучающегося (заключения).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4.3. Заместитель директора – координирует образовательный процесс в соответствии с </w:t>
      </w:r>
      <w:r w:rsidRPr="00F66565">
        <w:rPr>
          <w:rFonts w:eastAsia="Times New Roman"/>
          <w:color w:val="auto"/>
          <w:szCs w:val="24"/>
          <w:lang w:eastAsia="ru-RU"/>
        </w:rPr>
        <w:br/>
        <w:t>требованиями ФГОС.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4.4. Директор – несет ответственность за содержание и выполнение СИПР.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jc w:val="both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4.5.  Все участники сопровождения обучающегося по СИПР – планируют формы работы по реализации разделов СИПР; определяют критерии эффективности реализации СИПР, описание мониторинга; проектируют необходимые структурные составляющие СИПР; корректируют </w:t>
      </w:r>
      <w:r w:rsidR="00701D96" w:rsidRPr="00F66565">
        <w:rPr>
          <w:rFonts w:eastAsia="Times New Roman"/>
          <w:color w:val="auto"/>
          <w:szCs w:val="24"/>
          <w:lang w:eastAsia="ru-RU"/>
        </w:rPr>
        <w:t xml:space="preserve"> </w:t>
      </w:r>
      <w:r w:rsidRPr="00F66565">
        <w:rPr>
          <w:rFonts w:eastAsia="Times New Roman"/>
          <w:color w:val="auto"/>
          <w:szCs w:val="24"/>
          <w:lang w:eastAsia="ru-RU"/>
        </w:rPr>
        <w:t>содержание СИПР на основе результатов промежуточной диагностики.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jc w:val="both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4.6. Родитель (законный представитель) – принимает участие в разработке СИПР; </w:t>
      </w:r>
      <w:r w:rsidRPr="00F66565">
        <w:rPr>
          <w:rFonts w:eastAsia="Times New Roman"/>
          <w:color w:val="auto"/>
          <w:szCs w:val="24"/>
          <w:lang w:eastAsia="ru-RU"/>
        </w:rPr>
        <w:br/>
        <w:t>участвует в реализации программы (при консультативной поддержке специалистов) и в оценке результатов обучения.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  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jc w:val="center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b/>
          <w:bCs/>
          <w:color w:val="auto"/>
          <w:szCs w:val="24"/>
          <w:lang w:eastAsia="ru-RU"/>
        </w:rPr>
        <w:t>5. Оформление специальной индивидуальной программы развития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jc w:val="both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Требования к оформлению СИПР являются едиными для всех программ (учебные, </w:t>
      </w:r>
      <w:r w:rsidRPr="00F66565">
        <w:rPr>
          <w:rFonts w:eastAsia="Times New Roman"/>
          <w:color w:val="auto"/>
          <w:szCs w:val="24"/>
          <w:lang w:eastAsia="ru-RU"/>
        </w:rPr>
        <w:br/>
        <w:t>предметные, коррекционные курсы и др.)</w:t>
      </w:r>
    </w:p>
    <w:p w:rsidR="00701D96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jc w:val="both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5.1. Текст рабочей программы печатается в </w:t>
      </w:r>
      <w:proofErr w:type="spellStart"/>
      <w:r w:rsidRPr="00F66565">
        <w:rPr>
          <w:rFonts w:eastAsia="Times New Roman"/>
          <w:color w:val="auto"/>
          <w:szCs w:val="24"/>
          <w:lang w:eastAsia="ru-RU"/>
        </w:rPr>
        <w:t>редактор</w:t>
      </w:r>
      <w:proofErr w:type="gramStart"/>
      <w:r w:rsidRPr="00F66565">
        <w:rPr>
          <w:rFonts w:eastAsia="Times New Roman"/>
          <w:color w:val="auto"/>
          <w:szCs w:val="24"/>
          <w:lang w:eastAsia="ru-RU"/>
        </w:rPr>
        <w:t>e</w:t>
      </w:r>
      <w:proofErr w:type="spellEnd"/>
      <w:proofErr w:type="gramEnd"/>
      <w:r w:rsidRPr="00F66565">
        <w:rPr>
          <w:rFonts w:eastAsia="Times New Roman"/>
          <w:color w:val="auto"/>
          <w:szCs w:val="24"/>
          <w:lang w:eastAsia="ru-RU"/>
        </w:rPr>
        <w:t xml:space="preserve"> </w:t>
      </w:r>
      <w:proofErr w:type="spellStart"/>
      <w:r w:rsidRPr="00F66565">
        <w:rPr>
          <w:rFonts w:eastAsia="Times New Roman"/>
          <w:color w:val="auto"/>
          <w:szCs w:val="24"/>
          <w:lang w:eastAsia="ru-RU"/>
        </w:rPr>
        <w:t>Word</w:t>
      </w:r>
      <w:proofErr w:type="spellEnd"/>
      <w:r w:rsidRPr="00F66565">
        <w:rPr>
          <w:rFonts w:eastAsia="Times New Roman"/>
          <w:color w:val="auto"/>
          <w:szCs w:val="24"/>
          <w:lang w:eastAsia="ru-RU"/>
        </w:rPr>
        <w:t xml:space="preserve">, тип шрифта – </w:t>
      </w:r>
      <w:proofErr w:type="spellStart"/>
      <w:r w:rsidRPr="00F66565">
        <w:rPr>
          <w:rFonts w:eastAsia="Times New Roman"/>
          <w:color w:val="auto"/>
          <w:szCs w:val="24"/>
          <w:lang w:eastAsia="ru-RU"/>
        </w:rPr>
        <w:t>Times</w:t>
      </w:r>
      <w:proofErr w:type="spellEnd"/>
      <w:r w:rsidRPr="00F66565">
        <w:rPr>
          <w:rFonts w:eastAsia="Times New Roman"/>
          <w:color w:val="auto"/>
          <w:szCs w:val="24"/>
          <w:lang w:eastAsia="ru-RU"/>
        </w:rPr>
        <w:t xml:space="preserve"> </w:t>
      </w:r>
      <w:proofErr w:type="spellStart"/>
      <w:r w:rsidRPr="00F66565">
        <w:rPr>
          <w:rFonts w:eastAsia="Times New Roman"/>
          <w:color w:val="auto"/>
          <w:szCs w:val="24"/>
          <w:lang w:eastAsia="ru-RU"/>
        </w:rPr>
        <w:t>New</w:t>
      </w:r>
      <w:proofErr w:type="spellEnd"/>
      <w:r w:rsidRPr="00F66565">
        <w:rPr>
          <w:rFonts w:eastAsia="Times New Roman"/>
          <w:color w:val="auto"/>
          <w:szCs w:val="24"/>
          <w:lang w:eastAsia="ru-RU"/>
        </w:rPr>
        <w:t xml:space="preserve"> </w:t>
      </w:r>
      <w:r w:rsidRPr="00F66565">
        <w:rPr>
          <w:rFonts w:eastAsia="Times New Roman"/>
          <w:color w:val="auto"/>
          <w:szCs w:val="24"/>
          <w:lang w:eastAsia="ru-RU"/>
        </w:rPr>
        <w:br/>
      </w:r>
      <w:proofErr w:type="spellStart"/>
      <w:r w:rsidRPr="00F66565">
        <w:rPr>
          <w:rFonts w:eastAsia="Times New Roman"/>
          <w:color w:val="auto"/>
          <w:szCs w:val="24"/>
          <w:lang w:eastAsia="ru-RU"/>
        </w:rPr>
        <w:t>Roman</w:t>
      </w:r>
      <w:proofErr w:type="spellEnd"/>
      <w:r w:rsidRPr="00F66565">
        <w:rPr>
          <w:rFonts w:eastAsia="Times New Roman"/>
          <w:color w:val="auto"/>
          <w:szCs w:val="24"/>
          <w:lang w:eastAsia="ru-RU"/>
        </w:rPr>
        <w:t xml:space="preserve">. Цвет шрифта – черный. Размер шрифта (кегль): для текста – 14, для таблиц – 12. </w:t>
      </w:r>
      <w:r w:rsidRPr="00F66565">
        <w:rPr>
          <w:rFonts w:eastAsia="Times New Roman"/>
          <w:color w:val="auto"/>
          <w:szCs w:val="24"/>
          <w:lang w:eastAsia="ru-RU"/>
        </w:rPr>
        <w:br/>
        <w:t xml:space="preserve">Междустрочный интервал – одинарный. </w:t>
      </w:r>
      <w:proofErr w:type="gramStart"/>
      <w:r w:rsidRPr="00F66565">
        <w:rPr>
          <w:rFonts w:eastAsia="Times New Roman"/>
          <w:color w:val="auto"/>
          <w:szCs w:val="24"/>
          <w:lang w:eastAsia="ru-RU"/>
        </w:rPr>
        <w:t>Размеры полей: правое – 1,5 см, верхнее и нижнее – 2,0 см, левое – 3,0 см. Абзацный отступ – 1,25 см.</w:t>
      </w:r>
      <w:proofErr w:type="gramEnd"/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jc w:val="both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 Страницы нумеруются арабскими цифрами (нумерация сквозная по всему тексту). Номер страницы ставится в центре нижней части листа без точки. Титульный ли</w:t>
      </w:r>
      <w:proofErr w:type="gramStart"/>
      <w:r w:rsidRPr="00F66565">
        <w:rPr>
          <w:rFonts w:eastAsia="Times New Roman"/>
          <w:color w:val="auto"/>
          <w:szCs w:val="24"/>
          <w:lang w:eastAsia="ru-RU"/>
        </w:rPr>
        <w:t>ст вкл</w:t>
      </w:r>
      <w:proofErr w:type="gramEnd"/>
      <w:r w:rsidRPr="00F66565">
        <w:rPr>
          <w:rFonts w:eastAsia="Times New Roman"/>
          <w:color w:val="auto"/>
          <w:szCs w:val="24"/>
          <w:lang w:eastAsia="ru-RU"/>
        </w:rPr>
        <w:t>ючается в общую нумерацию, номер на нем не ставится.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jc w:val="both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Заголовки располагаются в середине строки, не нумеруются, выделяются жирным </w:t>
      </w:r>
      <w:r w:rsidRPr="00F66565">
        <w:rPr>
          <w:rFonts w:eastAsia="Times New Roman"/>
          <w:color w:val="auto"/>
          <w:szCs w:val="24"/>
          <w:lang w:eastAsia="ru-RU"/>
        </w:rPr>
        <w:br/>
        <w:t>шрифтом (без курсива и подчеркивания). Расстояние между заголовком и текстом должно быть равно 14 пт.</w:t>
      </w:r>
    </w:p>
    <w:p w:rsidR="00F65BF2" w:rsidRPr="00F66565" w:rsidRDefault="00F65BF2" w:rsidP="00701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0" w:line="240" w:lineRule="auto"/>
        <w:jc w:val="both"/>
        <w:rPr>
          <w:rFonts w:eastAsia="Times New Roman"/>
          <w:color w:val="auto"/>
          <w:szCs w:val="24"/>
          <w:lang w:eastAsia="ru-RU"/>
        </w:rPr>
      </w:pPr>
      <w:r w:rsidRPr="00F66565">
        <w:rPr>
          <w:rFonts w:eastAsia="Times New Roman"/>
          <w:color w:val="auto"/>
          <w:szCs w:val="24"/>
          <w:lang w:eastAsia="ru-RU"/>
        </w:rPr>
        <w:t xml:space="preserve">           5.2. Таблицы вставляются непосредственно в текст. Подзаголовки столбцов в таблице, </w:t>
      </w:r>
      <w:r w:rsidRPr="00F66565">
        <w:rPr>
          <w:rFonts w:eastAsia="Times New Roman"/>
          <w:color w:val="auto"/>
          <w:szCs w:val="24"/>
          <w:lang w:eastAsia="ru-RU"/>
        </w:rPr>
        <w:br/>
        <w:t xml:space="preserve">названия разделов календарно-тематического планирования выделяются жирным шрифтом (без курсива и подчеркивания). Размеры полей таблицы: </w:t>
      </w:r>
      <w:proofErr w:type="gramStart"/>
      <w:r w:rsidRPr="00F66565">
        <w:rPr>
          <w:rFonts w:eastAsia="Times New Roman"/>
          <w:color w:val="auto"/>
          <w:szCs w:val="24"/>
          <w:lang w:eastAsia="ru-RU"/>
        </w:rPr>
        <w:t>правое</w:t>
      </w:r>
      <w:proofErr w:type="gramEnd"/>
      <w:r w:rsidRPr="00F66565">
        <w:rPr>
          <w:rFonts w:eastAsia="Times New Roman"/>
          <w:color w:val="auto"/>
          <w:szCs w:val="24"/>
          <w:lang w:eastAsia="ru-RU"/>
        </w:rPr>
        <w:t xml:space="preserve"> и левое – не более 1 см, </w:t>
      </w:r>
      <w:r w:rsidRPr="00F66565">
        <w:rPr>
          <w:rFonts w:eastAsia="Times New Roman"/>
          <w:color w:val="auto"/>
          <w:szCs w:val="24"/>
          <w:lang w:eastAsia="ru-RU"/>
        </w:rPr>
        <w:lastRenderedPageBreak/>
        <w:t>верхнее и нижнее – 2,0 см. Номера разделов программы в таблицах обозначаются римскими цифрами (сквозная нумерация), номера уроков – арабскими (нумерация по четвертям).</w:t>
      </w:r>
    </w:p>
    <w:p w:rsidR="001A6C70" w:rsidRPr="00F66565" w:rsidRDefault="001A6C70" w:rsidP="00701D96">
      <w:pPr>
        <w:spacing w:line="240" w:lineRule="auto"/>
        <w:rPr>
          <w:color w:val="auto"/>
          <w:szCs w:val="24"/>
        </w:rPr>
      </w:pPr>
    </w:p>
    <w:sectPr w:rsidR="001A6C70" w:rsidRPr="00F66565" w:rsidSect="00F65BF2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65BF2"/>
    <w:rsid w:val="001A6C70"/>
    <w:rsid w:val="0049135E"/>
    <w:rsid w:val="00701D96"/>
    <w:rsid w:val="00A30663"/>
    <w:rsid w:val="00A45EA8"/>
    <w:rsid w:val="00D350A3"/>
    <w:rsid w:val="00D95EF0"/>
    <w:rsid w:val="00DD4B2C"/>
    <w:rsid w:val="00EB48B8"/>
    <w:rsid w:val="00F65BF2"/>
    <w:rsid w:val="00F66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222222"/>
        <w:sz w:val="24"/>
        <w:szCs w:val="2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F65B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65BF2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styleId="a3">
    <w:name w:val="Normal (Web)"/>
    <w:basedOn w:val="a"/>
    <w:semiHidden/>
    <w:unhideWhenUsed/>
    <w:rsid w:val="00F65BF2"/>
    <w:pPr>
      <w:spacing w:before="100" w:beforeAutospacing="1" w:after="100" w:afterAutospacing="1" w:line="240" w:lineRule="auto"/>
    </w:pPr>
    <w:rPr>
      <w:rFonts w:eastAsia="Times New Roman"/>
      <w:color w:val="auto"/>
      <w:szCs w:val="24"/>
      <w:lang w:eastAsia="ru-RU"/>
    </w:rPr>
  </w:style>
  <w:style w:type="character" w:customStyle="1" w:styleId="fill">
    <w:name w:val="fill"/>
    <w:basedOn w:val="a0"/>
    <w:rsid w:val="00F65BF2"/>
  </w:style>
  <w:style w:type="character" w:styleId="a4">
    <w:name w:val="Hyperlink"/>
    <w:basedOn w:val="a0"/>
    <w:uiPriority w:val="99"/>
    <w:semiHidden/>
    <w:unhideWhenUsed/>
    <w:rsid w:val="00F65BF2"/>
    <w:rPr>
      <w:color w:val="0000FF"/>
      <w:u w:val="single"/>
    </w:rPr>
  </w:style>
  <w:style w:type="table" w:styleId="a5">
    <w:name w:val="Table Grid"/>
    <w:basedOn w:val="a1"/>
    <w:uiPriority w:val="39"/>
    <w:rsid w:val="00F66565"/>
    <w:pPr>
      <w:spacing w:after="0" w:line="240" w:lineRule="auto"/>
    </w:pPr>
    <w:rPr>
      <w:rFonts w:asciiTheme="minorHAnsi" w:eastAsiaTheme="minorEastAsia" w:hAnsiTheme="minorHAnsi" w:cstheme="minorBidi"/>
      <w:color w:val="auto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3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ip.1zavuch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4" Type="http://schemas.openxmlformats.org/officeDocument/2006/relationships/hyperlink" Target="https://vip.1zavuch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1506</Words>
  <Characters>8586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учитель</cp:lastModifiedBy>
  <cp:revision>3</cp:revision>
  <cp:lastPrinted>2022-10-17T09:09:00Z</cp:lastPrinted>
  <dcterms:created xsi:type="dcterms:W3CDTF">2022-10-17T08:02:00Z</dcterms:created>
  <dcterms:modified xsi:type="dcterms:W3CDTF">2022-10-17T09:09:00Z</dcterms:modified>
</cp:coreProperties>
</file>